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0351B7EF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72A1EEAF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</w:t>
      </w:r>
      <w:r w:rsidR="003002AB">
        <w:rPr>
          <w:rFonts w:ascii="Times New Roman" w:hAnsi="Times New Roman" w:cs="Times New Roman"/>
          <w:color w:val="000000"/>
        </w:rPr>
        <w:t xml:space="preserve">     </w:t>
      </w:r>
      <w:r w:rsidR="00364A64" w:rsidRPr="00364A64">
        <w:rPr>
          <w:rFonts w:ascii="Times New Roman" w:hAnsi="Times New Roman" w:cs="Times New Roman"/>
          <w:color w:val="000000"/>
        </w:rPr>
        <w:t xml:space="preserve">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55820598" w14:textId="77777777" w:rsidR="001B77A7" w:rsidRPr="001B77A7" w:rsidRDefault="001B77A7" w:rsidP="00F94E7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r w:rsidRPr="001B77A7">
        <w:rPr>
          <w:rFonts w:ascii="Times New Roman" w:hAnsi="Times New Roman" w:cs="Times New Roman"/>
        </w:rPr>
        <w:t xml:space="preserve">Колбина Светлана Васильевна (дата рождения: 06.05.1989, место рождения: п. Боровской Боровского р-на Кустанайской обл. Казахской ССР, СНИЛС 170-429-571 64, ИНН 744724910800, регистрация по месту жительства: 454112, Челябинская область, г Челябинск, Комсомольский </w:t>
      </w:r>
      <w:proofErr w:type="spellStart"/>
      <w:r w:rsidRPr="001B77A7">
        <w:rPr>
          <w:rFonts w:ascii="Times New Roman" w:hAnsi="Times New Roman" w:cs="Times New Roman"/>
        </w:rPr>
        <w:t>пр-кт</w:t>
      </w:r>
      <w:proofErr w:type="spellEnd"/>
      <w:r w:rsidRPr="001B77A7">
        <w:rPr>
          <w:rFonts w:ascii="Times New Roman" w:hAnsi="Times New Roman" w:cs="Times New Roman"/>
        </w:rPr>
        <w:t>, д 37Б, кв 118), в лице финансового управляющего Беляева Дениса Викторовича, действующего на основании Решения Арбитражного суда Челябинской области от 18.09.2025 г. по делу № А76-26486/2025, именуемый в дальнейшем «Продавец» с одной стороны, и Мерзлякова Тамара Александровна, именуемый в дальнейшем «Покупатель», совместно в дальнейшем именуемые «Стороны», заключили настоящий договор о нижеследующем:</w:t>
      </w:r>
      <w:r w:rsidRPr="001B77A7">
        <w:rPr>
          <w:rFonts w:ascii="Times New Roman" w:hAnsi="Times New Roman" w:cs="Times New Roman"/>
        </w:rPr>
        <w:t xml:space="preserve"> </w:t>
      </w:r>
    </w:p>
    <w:p w14:paraId="6520634C" w14:textId="5E008884" w:rsidR="00DF3A3B" w:rsidRPr="001B77A7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1B77A7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1B77A7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1B77A7">
        <w:rPr>
          <w:rFonts w:ascii="Times New Roman" w:hAnsi="Times New Roman" w:cs="Times New Roman"/>
        </w:rPr>
        <w:t>№</w:t>
      </w:r>
      <w:r w:rsidR="00364A64" w:rsidRPr="001B77A7">
        <w:rPr>
          <w:rFonts w:ascii="Times New Roman" w:hAnsi="Times New Roman" w:cs="Times New Roman"/>
        </w:rPr>
        <w:t>_____________</w:t>
      </w:r>
      <w:r w:rsidR="00F94E7E" w:rsidRPr="001B77A7">
        <w:rPr>
          <w:rFonts w:ascii="Times New Roman" w:hAnsi="Times New Roman" w:cs="Times New Roman"/>
        </w:rPr>
        <w:t>,</w:t>
      </w:r>
      <w:r w:rsidRPr="001B77A7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76435ED2" w:rsidR="00FA1F70" w:rsidRPr="001B77A7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1B77A7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1B77A7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1B77A7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1B77A7" w:rsidRPr="001B77A7">
        <w:rPr>
          <w:rFonts w:ascii="Times New Roman" w:hAnsi="Times New Roman" w:cs="Times New Roman"/>
          <w:color w:val="000000"/>
          <w:lang w:eastAsia="ru-RU"/>
        </w:rPr>
        <w:t>Гараж с кадастровым номером: 74:36:0000000:22996 по адресу: 454138, Россия, г. Челябинск, тер ГСК Северо-Западный, 725, площадь: 17,8 кв.м</w:t>
      </w:r>
      <w:r w:rsidR="00775843" w:rsidRPr="001B77A7">
        <w:rPr>
          <w:rFonts w:ascii="Times New Roman" w:hAnsi="Times New Roman" w:cs="Times New Roman"/>
        </w:rPr>
        <w:t>.</w:t>
      </w:r>
    </w:p>
    <w:p w14:paraId="3C5EA4D5" w14:textId="23B83419" w:rsidR="00DF3A3B" w:rsidRPr="001B77A7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1B77A7">
        <w:rPr>
          <w:rFonts w:ascii="Times New Roman" w:hAnsi="Times New Roman" w:cs="Times New Roman"/>
          <w:b/>
          <w:bCs/>
        </w:rPr>
        <w:t>2.</w:t>
      </w:r>
      <w:r w:rsidRPr="001B77A7">
        <w:rPr>
          <w:rFonts w:ascii="Times New Roman" w:hAnsi="Times New Roman" w:cs="Times New Roman"/>
        </w:rPr>
        <w:t xml:space="preserve"> </w:t>
      </w:r>
      <w:r w:rsidR="00DD76DF" w:rsidRPr="001B77A7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1B77A7" w:rsidRPr="001B77A7">
        <w:rPr>
          <w:rFonts w:ascii="Times New Roman" w:hAnsi="Times New Roman" w:cs="Times New Roman"/>
        </w:rPr>
        <w:t>Колбин</w:t>
      </w:r>
      <w:r w:rsidR="001B77A7" w:rsidRPr="001B77A7">
        <w:rPr>
          <w:rFonts w:ascii="Times New Roman" w:hAnsi="Times New Roman" w:cs="Times New Roman"/>
        </w:rPr>
        <w:t>ой</w:t>
      </w:r>
      <w:r w:rsidR="001B77A7" w:rsidRPr="001B77A7">
        <w:rPr>
          <w:rFonts w:ascii="Times New Roman" w:hAnsi="Times New Roman" w:cs="Times New Roman"/>
        </w:rPr>
        <w:t xml:space="preserve"> Светлан</w:t>
      </w:r>
      <w:r w:rsidR="001B77A7" w:rsidRPr="001B77A7">
        <w:rPr>
          <w:rFonts w:ascii="Times New Roman" w:hAnsi="Times New Roman" w:cs="Times New Roman"/>
        </w:rPr>
        <w:t>ы</w:t>
      </w:r>
      <w:r w:rsidR="001B77A7" w:rsidRPr="001B77A7">
        <w:rPr>
          <w:rFonts w:ascii="Times New Roman" w:hAnsi="Times New Roman" w:cs="Times New Roman"/>
        </w:rPr>
        <w:t xml:space="preserve"> Васильевн</w:t>
      </w:r>
      <w:r w:rsidR="001B77A7" w:rsidRPr="001B77A7">
        <w:rPr>
          <w:rFonts w:ascii="Times New Roman" w:hAnsi="Times New Roman" w:cs="Times New Roman"/>
        </w:rPr>
        <w:t>ы</w:t>
      </w:r>
      <w:r w:rsidR="00F52BF8" w:rsidRPr="001B77A7">
        <w:rPr>
          <w:rFonts w:ascii="Times New Roman" w:hAnsi="Times New Roman" w:cs="Times New Roman"/>
        </w:rPr>
        <w:t xml:space="preserve"> </w:t>
      </w:r>
      <w:r w:rsidR="00DD76DF" w:rsidRPr="001B77A7">
        <w:rPr>
          <w:rFonts w:ascii="Times New Roman" w:hAnsi="Times New Roman" w:cs="Times New Roman"/>
        </w:rPr>
        <w:t>на основании</w:t>
      </w:r>
      <w:r w:rsidR="00D33C26" w:rsidRPr="001B77A7">
        <w:rPr>
          <w:rFonts w:ascii="Times New Roman" w:hAnsi="Times New Roman" w:cs="Times New Roman"/>
        </w:rPr>
        <w:t xml:space="preserve"> </w:t>
      </w:r>
      <w:r w:rsidRPr="001B77A7">
        <w:rPr>
          <w:rFonts w:ascii="Times New Roman" w:hAnsi="Times New Roman" w:cs="Times New Roman"/>
        </w:rPr>
        <w:t>_______________</w:t>
      </w:r>
    </w:p>
    <w:p w14:paraId="15E65673" w14:textId="3BF4F55C" w:rsidR="00C10F4D" w:rsidRPr="001B77A7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1B77A7">
        <w:rPr>
          <w:rFonts w:ascii="Times New Roman" w:hAnsi="Times New Roman" w:cs="Times New Roman"/>
          <w:b/>
          <w:color w:val="000000" w:themeColor="text1"/>
        </w:rPr>
        <w:t>3</w:t>
      </w:r>
      <w:r w:rsidRPr="001B77A7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1B77A7">
        <w:rPr>
          <w:rFonts w:ascii="Times New Roman" w:hAnsi="Times New Roman" w:cs="Times New Roman"/>
        </w:rPr>
        <w:t>_____</w:t>
      </w:r>
      <w:r w:rsidRPr="001B77A7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1B77A7">
        <w:rPr>
          <w:rFonts w:ascii="Times New Roman" w:hAnsi="Times New Roman" w:cs="Times New Roman"/>
          <w:color w:val="000000" w:themeColor="text1"/>
        </w:rPr>
        <w:t>__</w:t>
      </w:r>
      <w:r w:rsidRPr="001B77A7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1B77A7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1B77A7">
        <w:rPr>
          <w:rFonts w:ascii="Times New Roman" w:hAnsi="Times New Roman" w:cs="Times New Roman"/>
          <w:b/>
          <w:color w:val="000000" w:themeColor="text1"/>
        </w:rPr>
        <w:t>4</w:t>
      </w:r>
      <w:r w:rsidRPr="001B77A7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1B77A7">
        <w:rPr>
          <w:rFonts w:ascii="Times New Roman" w:hAnsi="Times New Roman" w:cs="Times New Roman"/>
        </w:rPr>
        <w:t xml:space="preserve">Продавцом </w:t>
      </w:r>
      <w:r w:rsidRPr="001B77A7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1B77A7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1B77A7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1B77A7">
        <w:rPr>
          <w:rFonts w:ascii="Times New Roman" w:hAnsi="Times New Roman" w:cs="Times New Roman"/>
        </w:rPr>
        <w:t>_____</w:t>
      </w:r>
      <w:r w:rsidR="00364A64" w:rsidRPr="001B77A7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1B77A7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1B77A7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1B77A7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1B77A7">
        <w:rPr>
          <w:rFonts w:ascii="Times New Roman" w:hAnsi="Times New Roman" w:cs="Times New Roman"/>
        </w:rPr>
        <w:t>_____</w:t>
      </w:r>
      <w:r w:rsidR="00364A64" w:rsidRPr="001B77A7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1B77A7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1B77A7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1B77A7">
        <w:rPr>
          <w:rFonts w:ascii="Times New Roman" w:hAnsi="Times New Roman" w:cs="Times New Roman"/>
          <w:b/>
          <w:color w:val="000000" w:themeColor="text1"/>
        </w:rPr>
        <w:t>5.</w:t>
      </w:r>
      <w:r w:rsidRPr="001B77A7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1B77A7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1B77A7">
        <w:rPr>
          <w:rFonts w:ascii="Times New Roman" w:hAnsi="Times New Roman" w:cs="Times New Roman"/>
          <w:b/>
        </w:rPr>
        <w:t xml:space="preserve">6. </w:t>
      </w:r>
      <w:r w:rsidRPr="001B77A7">
        <w:rPr>
          <w:rFonts w:ascii="Times New Roman" w:hAnsi="Times New Roman" w:cs="Times New Roman"/>
        </w:rPr>
        <w:t>Продавец</w:t>
      </w:r>
      <w:r w:rsidRPr="001B77A7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3AF7B07D" w:rsidR="00DD76DF" w:rsidRPr="001B77A7" w:rsidRDefault="001B77A7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B77A7">
        <w:rPr>
          <w:rFonts w:ascii="Times New Roman" w:hAnsi="Times New Roman" w:cs="Times New Roman"/>
          <w:b/>
        </w:rPr>
        <w:t>7</w:t>
      </w:r>
      <w:r w:rsidR="00DD76DF" w:rsidRPr="001B77A7">
        <w:rPr>
          <w:rFonts w:ascii="Times New Roman" w:hAnsi="Times New Roman" w:cs="Times New Roman"/>
          <w:b/>
        </w:rPr>
        <w:t>.</w:t>
      </w:r>
      <w:r w:rsidR="00DD76DF" w:rsidRPr="001B77A7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1C36DB08" w:rsidR="00C10F4D" w:rsidRPr="001B77A7" w:rsidRDefault="001B77A7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B77A7">
        <w:rPr>
          <w:rFonts w:ascii="Times New Roman" w:hAnsi="Times New Roman" w:cs="Times New Roman"/>
          <w:b/>
        </w:rPr>
        <w:t>8</w:t>
      </w:r>
      <w:r w:rsidR="00DD76DF" w:rsidRPr="001B77A7">
        <w:rPr>
          <w:rFonts w:ascii="Times New Roman" w:hAnsi="Times New Roman" w:cs="Times New Roman"/>
          <w:b/>
        </w:rPr>
        <w:t>.</w:t>
      </w:r>
      <w:r w:rsidR="00DD76DF" w:rsidRPr="001B77A7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3DE0797C" w:rsidR="00DD76DF" w:rsidRPr="001B77A7" w:rsidRDefault="001B77A7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B77A7">
        <w:rPr>
          <w:rFonts w:ascii="Times New Roman" w:hAnsi="Times New Roman" w:cs="Times New Roman"/>
          <w:b/>
        </w:rPr>
        <w:t>9</w:t>
      </w:r>
      <w:r w:rsidR="00DD76DF" w:rsidRPr="001B77A7">
        <w:rPr>
          <w:rFonts w:ascii="Times New Roman" w:hAnsi="Times New Roman" w:cs="Times New Roman"/>
          <w:b/>
        </w:rPr>
        <w:t xml:space="preserve">. </w:t>
      </w:r>
      <w:r w:rsidR="00DD76DF" w:rsidRPr="001B77A7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1B77A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1B77A7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1B77A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1B77A7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1B77A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1B77A7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364DE3F5" w:rsidR="00DD76DF" w:rsidRPr="001B77A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B77A7">
        <w:rPr>
          <w:rFonts w:ascii="Times New Roman" w:hAnsi="Times New Roman" w:cs="Times New Roman"/>
          <w:b/>
        </w:rPr>
        <w:t>1</w:t>
      </w:r>
      <w:r w:rsidR="001B77A7" w:rsidRPr="001B77A7">
        <w:rPr>
          <w:rFonts w:ascii="Times New Roman" w:hAnsi="Times New Roman" w:cs="Times New Roman"/>
          <w:b/>
        </w:rPr>
        <w:t>0</w:t>
      </w:r>
      <w:r w:rsidRPr="001B77A7">
        <w:rPr>
          <w:rFonts w:ascii="Times New Roman" w:hAnsi="Times New Roman" w:cs="Times New Roman"/>
          <w:b/>
        </w:rPr>
        <w:t xml:space="preserve">. </w:t>
      </w:r>
      <w:r w:rsidRPr="001B77A7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54A0C56E" w:rsidR="00DD76DF" w:rsidRPr="001B77A7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B77A7">
        <w:rPr>
          <w:rFonts w:ascii="Times New Roman" w:hAnsi="Times New Roman" w:cs="Times New Roman"/>
          <w:b/>
        </w:rPr>
        <w:t>1</w:t>
      </w:r>
      <w:r w:rsidR="001B77A7" w:rsidRPr="001B77A7">
        <w:rPr>
          <w:rFonts w:ascii="Times New Roman" w:hAnsi="Times New Roman" w:cs="Times New Roman"/>
          <w:b/>
        </w:rPr>
        <w:t>1</w:t>
      </w:r>
      <w:r w:rsidRPr="001B77A7">
        <w:rPr>
          <w:rFonts w:ascii="Times New Roman" w:hAnsi="Times New Roman" w:cs="Times New Roman"/>
          <w:b/>
        </w:rPr>
        <w:t xml:space="preserve">. </w:t>
      </w:r>
      <w:r w:rsidRPr="001B77A7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6EC6B083" w:rsidR="00DD76DF" w:rsidRPr="001B77A7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B77A7">
        <w:rPr>
          <w:rFonts w:ascii="Times New Roman" w:hAnsi="Times New Roman" w:cs="Times New Roman"/>
          <w:b/>
        </w:rPr>
        <w:t>1</w:t>
      </w:r>
      <w:r w:rsidR="001B77A7" w:rsidRPr="001B77A7">
        <w:rPr>
          <w:rFonts w:ascii="Times New Roman" w:hAnsi="Times New Roman" w:cs="Times New Roman"/>
          <w:b/>
        </w:rPr>
        <w:t>2</w:t>
      </w:r>
      <w:r w:rsidRPr="001B77A7">
        <w:rPr>
          <w:rFonts w:ascii="Times New Roman" w:hAnsi="Times New Roman" w:cs="Times New Roman"/>
          <w:b/>
        </w:rPr>
        <w:t>.</w:t>
      </w:r>
      <w:r w:rsidRPr="001B77A7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1B77A7">
        <w:rPr>
          <w:rFonts w:ascii="Times New Roman" w:hAnsi="Times New Roman" w:cs="Times New Roman"/>
        </w:rPr>
        <w:t>трех</w:t>
      </w:r>
      <w:r w:rsidRPr="001B77A7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1B77A7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1B77A7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1B77A7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1B77A7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1B77A7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1B77A7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0" w:name="l522"/>
            <w:bookmarkEnd w:id="0"/>
            <w:r w:rsidRPr="001B77A7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1B77A7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77A7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1B77A7" w14:paraId="437FEC25" w14:textId="77777777" w:rsidTr="00242E6F">
              <w:tc>
                <w:tcPr>
                  <w:tcW w:w="5305" w:type="dxa"/>
                </w:tcPr>
                <w:p w14:paraId="4D80ED7F" w14:textId="77777777" w:rsidR="001B77A7" w:rsidRPr="001B77A7" w:rsidRDefault="001B77A7" w:rsidP="001B77A7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1B77A7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Финансовый управляющий имуществом</w:t>
                  </w:r>
                </w:p>
                <w:p w14:paraId="66240936" w14:textId="77777777" w:rsidR="001B77A7" w:rsidRPr="001B77A7" w:rsidRDefault="001B77A7" w:rsidP="001B77A7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1B77A7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Колбиной Светланы Васильевны,</w:t>
                  </w:r>
                </w:p>
                <w:p w14:paraId="43CDA0B5" w14:textId="77777777" w:rsidR="009844F8" w:rsidRDefault="001B77A7" w:rsidP="001B77A7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1B77A7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Беляев Денис Викторович, действующий на основании Решения Арбитражного суда Челябинской области от 18.09.2025 г. по делу </w:t>
                  </w:r>
                </w:p>
                <w:p w14:paraId="0F8241EC" w14:textId="1CAA13FD" w:rsidR="001B77A7" w:rsidRPr="001B77A7" w:rsidRDefault="001B77A7" w:rsidP="001B77A7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1B77A7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№ А76-26486/2025</w:t>
                  </w:r>
                </w:p>
                <w:p w14:paraId="2AC33126" w14:textId="1327C464" w:rsidR="00775843" w:rsidRPr="001B77A7" w:rsidRDefault="001B77A7" w:rsidP="001B77A7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1B77A7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 w:eastAsia="ru-RU"/>
                    </w:rPr>
                    <w:t>e-mail: belyaev.arbitr@gmail.com</w:t>
                  </w:r>
                </w:p>
                <w:p w14:paraId="64CDBAB0" w14:textId="77777777" w:rsidR="00FA0128" w:rsidRPr="001B77A7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</w:p>
              </w:tc>
            </w:tr>
            <w:tr w:rsidR="00FA0128" w:rsidRPr="001B77A7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1B77A7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1B77A7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1B77A7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1B77A7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449443">
    <w:abstractNumId w:val="1"/>
  </w:num>
  <w:num w:numId="2" w16cid:durableId="2067222830">
    <w:abstractNumId w:val="4"/>
  </w:num>
  <w:num w:numId="3" w16cid:durableId="1622953879">
    <w:abstractNumId w:val="3"/>
  </w:num>
  <w:num w:numId="4" w16cid:durableId="2097358246">
    <w:abstractNumId w:val="6"/>
  </w:num>
  <w:num w:numId="5" w16cid:durableId="354118612">
    <w:abstractNumId w:val="7"/>
  </w:num>
  <w:num w:numId="6" w16cid:durableId="490026657">
    <w:abstractNumId w:val="5"/>
  </w:num>
  <w:num w:numId="7" w16cid:durableId="1794012017">
    <w:abstractNumId w:val="0"/>
  </w:num>
  <w:num w:numId="8" w16cid:durableId="1872066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B77A7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002AB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844F8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46E9B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0A60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14</cp:revision>
  <cp:lastPrinted>2025-10-02T05:35:00Z</cp:lastPrinted>
  <dcterms:created xsi:type="dcterms:W3CDTF">2025-04-17T11:20:00Z</dcterms:created>
  <dcterms:modified xsi:type="dcterms:W3CDTF">2026-06-16T08:06:00Z</dcterms:modified>
</cp:coreProperties>
</file>